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SCRIPTURES 24TH MAY 2026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Rule="auto"/>
        <w:ind w:right="240"/>
        <w:rPr>
          <w:rFonts w:ascii="Roboto" w:cs="Roboto" w:eastAsia="Roboto" w:hAnsi="Roboto"/>
          <w:b w:val="1"/>
          <w:bCs w:val="1"/>
          <w:sz w:val="28"/>
          <w:szCs w:val="28"/>
          <w:u w:val="single"/>
        </w:rPr>
      </w:pPr>
      <w:bookmarkStart w:colFirst="0" w:colLast="0" w:name="_804ewlc43mdk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u w:val="single"/>
          <w:rtl w:val="0"/>
        </w:rPr>
        <w:t xml:space="preserve">Ezekiel 37:1-14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Rule="auto"/>
        <w:ind w:right="240"/>
        <w:rPr>
          <w:rFonts w:ascii="Roboto" w:cs="Roboto" w:eastAsia="Roboto" w:hAnsi="Roboto"/>
          <w:b w:val="1"/>
          <w:bCs w:val="1"/>
          <w:color w:val="000000"/>
          <w:u w:val="single"/>
        </w:rPr>
      </w:pPr>
      <w:bookmarkStart w:colFirst="0" w:colLast="0" w:name="_3cfwbbxgbxdm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u w:val="single"/>
          <w:rtl w:val="0"/>
        </w:rPr>
        <w:t xml:space="preserve">The valley of dry bones</w:t>
      </w:r>
    </w:p>
    <w:p w:rsidR="00000000" w:rsidDel="00000000" w:rsidP="00000000" w:rsidRDefault="00000000" w:rsidRPr="00000000" w14:paraId="00000005">
      <w:pPr>
        <w:spacing w:after="380" w:before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37 The hand of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was on me, and he brought me out by the Spirit of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and set me in the middle of a valley; it was full of bones.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He led me to and fro among them, and I saw a great many bones on the floor of the valley, bones that were very dry.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He asked me, ‘Son of man, can these bones live?’ I said, ‘Sovereign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you alone know.’ `</w:t>
        <w:tab/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Then he said to me, ‘Prophesy to these bones and say to them, “Dry bones, hear the word of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!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5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This is what the Sovereign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says to these bones: I will make breath</w:t>
      </w:r>
      <w:r w:rsidDel="00000000" w:rsidR="00000000" w:rsidRPr="00000000">
        <w:rPr>
          <w:rFonts w:ascii="Roboto" w:cs="Roboto" w:eastAsia="Roboto" w:hAnsi="Roboto"/>
          <w:sz w:val="26"/>
          <w:szCs w:val="26"/>
          <w:vertAlign w:val="superscript"/>
          <w:rtl w:val="0"/>
        </w:rPr>
        <w:t xml:space="preserve">[</w:t>
      </w:r>
      <w:hyperlink r:id="rId6">
        <w:r w:rsidDel="00000000" w:rsidR="00000000" w:rsidRPr="00000000">
          <w:rPr>
            <w:rFonts w:ascii="Roboto" w:cs="Roboto" w:eastAsia="Roboto" w:hAnsi="Roboto"/>
            <w:color w:val="4a4a4a"/>
            <w:sz w:val="26"/>
            <w:szCs w:val="26"/>
            <w:vertAlign w:val="superscript"/>
            <w:rtl w:val="0"/>
          </w:rPr>
          <w:t xml:space="preserve">a</w:t>
        </w:r>
      </w:hyperlink>
      <w:r w:rsidDel="00000000" w:rsidR="00000000" w:rsidRPr="00000000">
        <w:rPr>
          <w:rFonts w:ascii="Roboto" w:cs="Roboto" w:eastAsia="Roboto" w:hAnsi="Roboto"/>
          <w:sz w:val="26"/>
          <w:szCs w:val="26"/>
          <w:vertAlign w:val="superscript"/>
          <w:rtl w:val="0"/>
        </w:rPr>
        <w:t xml:space="preserve">]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enter you, and you will come to life.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6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will attach tendons to you and make flesh come upon you and cover you with skin; I will put breath in you, and you will come to life. Then you will know that I am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.”’ `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7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 I prophesied as I was commanded. And as I was prophesying, there was a noise, a rattling sound, and the bones came together, bone to bone.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8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looked, and tendons and flesh appeared on them and skin covered them, but there was no breath in them.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9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Then he said to me, ‘Prophesy to the breath; prophesy, son of man, and say to it, “This is what the Sovereign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says: come, breath, from the four winds and breathe into these slain, that they may live.”’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10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 I prophesied as he commanded me, and breath entered them; they came to life and stood up on their feet – a vast army.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11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Then he said to me: ‘Son of man, these bones are the people of Israel. They say, “Our bones are dried up and our hope is gone; we are cut off.”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12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Therefore prophesy and say to them: “This is what the Sovereign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says: my people, I am going to open your graves and bring you up from them; I will bring you back to the land of Israel.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13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Then you, my people, will know that I am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when I open your graves and bring you up from them. </w:t>
      </w:r>
      <w:r w:rsidDel="00000000" w:rsidR="00000000" w:rsidRPr="00000000">
        <w:rPr>
          <w:rFonts w:ascii="Roboto" w:cs="Roboto" w:eastAsia="Roboto" w:hAnsi="Roboto"/>
          <w:sz w:val="24"/>
          <w:szCs w:val="24"/>
          <w:vertAlign w:val="superscript"/>
          <w:rtl w:val="0"/>
        </w:rPr>
        <w:t xml:space="preserve">14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will put my Spirit in you and you will live, and I will settle you in your own land. Then you will know that I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have spoken, and I have done it, declares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.”’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0" w:lineRule="auto"/>
        <w:ind w:right="240"/>
        <w:rPr>
          <w:rFonts w:ascii="Roboto" w:cs="Roboto" w:eastAsia="Roboto" w:hAnsi="Roboto"/>
          <w:sz w:val="28"/>
          <w:szCs w:val="28"/>
          <w:u w:val="single"/>
        </w:rPr>
      </w:pPr>
      <w:bookmarkStart w:colFirst="0" w:colLast="0" w:name="_kqq3z29m2mz5" w:id="2"/>
      <w:bookmarkEnd w:id="2"/>
      <w:r w:rsidDel="00000000" w:rsidR="00000000" w:rsidRPr="00000000">
        <w:rPr>
          <w:rFonts w:ascii="Roboto" w:cs="Roboto" w:eastAsia="Roboto" w:hAnsi="Roboto"/>
          <w:sz w:val="28"/>
          <w:szCs w:val="28"/>
          <w:u w:val="single"/>
          <w:rtl w:val="0"/>
        </w:rPr>
        <w:t xml:space="preserve">John 14:15-21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0" w:before="0" w:lineRule="auto"/>
        <w:ind w:right="240"/>
        <w:rPr>
          <w:rFonts w:ascii="Roboto" w:cs="Roboto" w:eastAsia="Roboto" w:hAnsi="Roboto"/>
          <w:b w:val="1"/>
          <w:bCs w:val="1"/>
          <w:u w:val="single"/>
        </w:rPr>
      </w:pPr>
      <w:bookmarkStart w:colFirst="0" w:colLast="0" w:name="_4fgs4qpnx0yv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u w:val="single"/>
          <w:rtl w:val="0"/>
        </w:rPr>
        <w:t xml:space="preserve">Jesus promises the Holy Spirit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0" w:before="0" w:lineRule="auto"/>
        <w:ind w:right="240"/>
        <w:rPr>
          <w:rFonts w:ascii="Roboto" w:cs="Roboto" w:eastAsia="Roboto" w:hAnsi="Roboto"/>
          <w:sz w:val="24"/>
          <w:szCs w:val="24"/>
        </w:rPr>
      </w:pPr>
      <w:bookmarkStart w:colFirst="0" w:colLast="0" w:name="_e5uv3afucy4m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vertAlign w:val="superscript"/>
          <w:rtl w:val="0"/>
        </w:rPr>
        <w:t xml:space="preserve">15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‘If you love me, keep my commands.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vertAlign w:val="superscript"/>
          <w:rtl w:val="0"/>
        </w:rPr>
        <w:t xml:space="preserve">16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 I will ask the Father, and he will give you another advocate to help you and be with you for ever –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vertAlign w:val="superscript"/>
          <w:rtl w:val="0"/>
        </w:rPr>
        <w:t xml:space="preserve">17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 Spirit of truth. The world cannot accept him, because it neither sees him nor knows him. But you know him, for he lives with you and will be</w:t>
      </w:r>
      <w:r w:rsidDel="00000000" w:rsidR="00000000" w:rsidRPr="00000000">
        <w:rPr>
          <w:rFonts w:ascii="Roboto" w:cs="Roboto" w:eastAsia="Roboto" w:hAnsi="Roboto"/>
          <w:sz w:val="26"/>
          <w:szCs w:val="26"/>
          <w:vertAlign w:val="superscript"/>
          <w:rtl w:val="0"/>
        </w:rPr>
        <w:t xml:space="preserve">[</w:t>
      </w:r>
      <w:hyperlink r:id="rId7">
        <w:r w:rsidDel="00000000" w:rsidR="00000000" w:rsidRPr="00000000">
          <w:rPr>
            <w:rFonts w:ascii="Roboto" w:cs="Roboto" w:eastAsia="Roboto" w:hAnsi="Roboto"/>
            <w:color w:val="4a4a4a"/>
            <w:sz w:val="26"/>
            <w:szCs w:val="26"/>
            <w:vertAlign w:val="superscript"/>
            <w:rtl w:val="0"/>
          </w:rPr>
          <w:t xml:space="preserve">a</w:t>
        </w:r>
      </w:hyperlink>
      <w:r w:rsidDel="00000000" w:rsidR="00000000" w:rsidRPr="00000000">
        <w:rPr>
          <w:rFonts w:ascii="Roboto" w:cs="Roboto" w:eastAsia="Roboto" w:hAnsi="Roboto"/>
          <w:sz w:val="26"/>
          <w:szCs w:val="26"/>
          <w:vertAlign w:val="superscript"/>
          <w:rtl w:val="0"/>
        </w:rPr>
        <w:t xml:space="preserve">]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in you.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vertAlign w:val="superscript"/>
          <w:rtl w:val="0"/>
        </w:rPr>
        <w:t xml:space="preserve">18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will not leave you as orphans; I will come to you.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vertAlign w:val="superscript"/>
          <w:rtl w:val="0"/>
        </w:rPr>
        <w:t xml:space="preserve">19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Before long, the world will not see me any more, but you will see me. Because I live, you also will live.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vertAlign w:val="superscript"/>
          <w:rtl w:val="0"/>
        </w:rPr>
        <w:t xml:space="preserve">20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On that day you will realise that I am in my Father, and you are in me, and I am in you.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vertAlign w:val="superscript"/>
          <w:rtl w:val="0"/>
        </w:rPr>
        <w:t xml:space="preserve">21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Whoever has my commands and keeps them is the one who loves me. The one who loves me will be loved by my Father, and I too will love them and show myself to them.’</w:t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Ezekiel%2037%3A1-14&amp;version=NIVUK#fen-NIVUK-21403a" TargetMode="External"/><Relationship Id="rId7" Type="http://schemas.openxmlformats.org/officeDocument/2006/relationships/hyperlink" Target="https://www.biblegateway.com/passage/?search=JOHN%2014%3A15-21&amp;version=NIVUK#fen-NIVUK-26686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